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A" w:rsidRDefault="001D28EA" w:rsidP="001D28EA">
      <w:r>
        <w:t>True or False:</w:t>
      </w:r>
    </w:p>
    <w:p w:rsidR="001D28EA" w:rsidRDefault="001D28EA" w:rsidP="001D28EA">
      <w:pPr>
        <w:pStyle w:val="ListParagraph"/>
        <w:numPr>
          <w:ilvl w:val="0"/>
          <w:numId w:val="1"/>
        </w:numPr>
      </w:pPr>
      <w:r w:rsidRPr="001D28EA">
        <w:t xml:space="preserve">In an ankle sprain, the most commonly injured ligament is the deltoid ligament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The talus has no tendon attachments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 xml:space="preserve">Compartment syndrome is a rather minor side effect of a more serious injury, such as contusions, fractures, etc.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Fracture of the Fibula is easier to recognize than fracture of the tibia</w:t>
      </w:r>
    </w:p>
    <w:p w:rsidR="001D28EA" w:rsidRDefault="001D28EA" w:rsidP="001D28EA">
      <w:pPr>
        <w:pStyle w:val="ListParagraph"/>
        <w:numPr>
          <w:ilvl w:val="0"/>
          <w:numId w:val="1"/>
        </w:numPr>
      </w:pPr>
      <w:r w:rsidRPr="001D28EA">
        <w:t xml:space="preserve">Great toe sprain and turf toe describe the same injury </w:t>
      </w:r>
    </w:p>
    <w:p w:rsidR="00BD70F6" w:rsidRDefault="00BD70F6" w:rsidP="00BD70F6">
      <w:pPr>
        <w:pStyle w:val="ListParagraph"/>
        <w:numPr>
          <w:ilvl w:val="0"/>
          <w:numId w:val="1"/>
        </w:numPr>
      </w:pPr>
      <w:r w:rsidRPr="00BD70F6">
        <w:t xml:space="preserve">Shin splints often occur early in the training program when the athlete attempts doing too much too soon. </w:t>
      </w:r>
    </w:p>
    <w:p w:rsidR="00BD70F6" w:rsidRPr="001D28EA" w:rsidRDefault="00BD70F6" w:rsidP="00BD70F6">
      <w:pPr>
        <w:pStyle w:val="ListParagraph"/>
      </w:pP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The highest of the foot arches and most important for impact absorption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Medial longitudinal arch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Lateral longitudinal arch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Transverse arch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Transverse longitudinal arch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Medial transverse arch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Which of the following is not correct about the skeletal composition of the foot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Five metatarsals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Five distal phalanges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Fifteen phalanges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 xml:space="preserve">Seven tarsals, including the </w:t>
      </w:r>
      <w:r w:rsidR="001F11D5" w:rsidRPr="001D28EA">
        <w:t>calcaneus</w:t>
      </w:r>
      <w:r w:rsidRPr="001D28EA">
        <w:t xml:space="preserve"> and talus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Compartment syndrome can include all of the following except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Swelling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Early point tenderness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A later inability to use the muscle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 xml:space="preserve">A developing excessive nerve sensitivity 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All of the above can be symptoms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Arch sprains are caused by all of the following except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Overuse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Fatigue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Overweight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Training on hard surfaces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All of the above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Which of the following is not a contributing</w:t>
      </w:r>
      <w:r>
        <w:t xml:space="preserve"> </w:t>
      </w:r>
      <w:r w:rsidRPr="001D28EA">
        <w:t xml:space="preserve">factor to having a muscle cramp? 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Fatigue by working the muscle beyond its limits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Excessive fluid levels in the blood</w:t>
      </w:r>
    </w:p>
    <w:p w:rsidR="00F3644D" w:rsidRPr="001D28EA" w:rsidRDefault="00BD70F6" w:rsidP="001D28EA">
      <w:pPr>
        <w:pStyle w:val="ListParagraph"/>
        <w:numPr>
          <w:ilvl w:val="1"/>
          <w:numId w:val="1"/>
        </w:numPr>
      </w:pPr>
      <w:r w:rsidRPr="001D28EA">
        <w:t>Electrolyte imbalance of sodium, magnesium, calcium or phosphorus</w:t>
      </w:r>
    </w:p>
    <w:p w:rsidR="00F3644D" w:rsidRDefault="00BD70F6" w:rsidP="001D28EA">
      <w:pPr>
        <w:pStyle w:val="ListParagraph"/>
        <w:numPr>
          <w:ilvl w:val="1"/>
          <w:numId w:val="1"/>
        </w:numPr>
      </w:pPr>
      <w:r w:rsidRPr="001D28EA">
        <w:t>Improperly fitted equipment that causes excessive strain</w:t>
      </w:r>
    </w:p>
    <w:p w:rsidR="00BD70F6" w:rsidRPr="00BD70F6" w:rsidRDefault="00BD70F6" w:rsidP="00BD70F6">
      <w:pPr>
        <w:pStyle w:val="ListParagraph"/>
        <w:numPr>
          <w:ilvl w:val="0"/>
          <w:numId w:val="1"/>
        </w:numPr>
      </w:pPr>
      <w:r w:rsidRPr="00BD70F6">
        <w:t>The lowest arch, which is composed of the</w:t>
      </w:r>
      <w:r>
        <w:t xml:space="preserve"> </w:t>
      </w:r>
      <w:r w:rsidRPr="00BD70F6">
        <w:t>calcaneus, talus, cuboid, and fourth and fifth</w:t>
      </w:r>
      <w:r>
        <w:t xml:space="preserve"> </w:t>
      </w:r>
      <w:r w:rsidRPr="00BD70F6">
        <w:t xml:space="preserve">metatarsals, is the 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Medial longitudinal arch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lastRenderedPageBreak/>
        <w:t>Lateral longitudinal arch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Transverse arch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Transverse longitudinal arch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Medial transverse arch</w:t>
      </w:r>
    </w:p>
    <w:p w:rsidR="00BD70F6" w:rsidRPr="00BD70F6" w:rsidRDefault="00BD70F6" w:rsidP="00BD70F6">
      <w:pPr>
        <w:pStyle w:val="ListParagraph"/>
        <w:numPr>
          <w:ilvl w:val="0"/>
          <w:numId w:val="1"/>
        </w:numPr>
      </w:pPr>
      <w:r w:rsidRPr="00BD70F6">
        <w:t>Point tenderness can occur with which level of ankle sprain?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First degree (mild)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Second degree (moderate)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Third degree (severe)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 xml:space="preserve">Applies to one or more level  </w:t>
      </w:r>
    </w:p>
    <w:p w:rsidR="00BD70F6" w:rsidRPr="00BD70F6" w:rsidRDefault="00BD70F6" w:rsidP="00BD70F6">
      <w:pPr>
        <w:pStyle w:val="ListParagraph"/>
        <w:numPr>
          <w:ilvl w:val="0"/>
          <w:numId w:val="1"/>
        </w:numPr>
      </w:pPr>
      <w:r w:rsidRPr="00BD70F6">
        <w:t>A portion of one or more ligaments is torn</w:t>
      </w:r>
      <w:r>
        <w:t xml:space="preserve"> </w:t>
      </w:r>
      <w:r w:rsidRPr="00BD70F6">
        <w:t>can happen with what type of ankle?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First degree (mild)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Second degree (moderate)</w:t>
      </w:r>
    </w:p>
    <w:p w:rsidR="00BD70F6" w:rsidRPr="00BD70F6" w:rsidRDefault="00BD70F6" w:rsidP="00BD70F6">
      <w:pPr>
        <w:pStyle w:val="ListParagraph"/>
        <w:numPr>
          <w:ilvl w:val="1"/>
          <w:numId w:val="1"/>
        </w:numPr>
      </w:pPr>
      <w:r w:rsidRPr="00BD70F6">
        <w:t>Third degree (severe)</w:t>
      </w:r>
    </w:p>
    <w:p w:rsidR="00BD70F6" w:rsidRPr="001D28EA" w:rsidRDefault="00BD70F6" w:rsidP="00BD70F6">
      <w:pPr>
        <w:pStyle w:val="ListParagraph"/>
        <w:numPr>
          <w:ilvl w:val="1"/>
          <w:numId w:val="1"/>
        </w:numPr>
      </w:pPr>
      <w:r w:rsidRPr="00BD70F6">
        <w:t>Applies to one or more level</w:t>
      </w:r>
    </w:p>
    <w:p w:rsidR="001D28EA" w:rsidRDefault="001D28EA" w:rsidP="001D28EA">
      <w:r>
        <w:t xml:space="preserve">Vocab Words: </w:t>
      </w:r>
    </w:p>
    <w:p w:rsidR="001D28EA" w:rsidRPr="001D28EA" w:rsidRDefault="001D28EA" w:rsidP="00BD70F6">
      <w:pPr>
        <w:pStyle w:val="ListParagraph"/>
        <w:numPr>
          <w:ilvl w:val="0"/>
          <w:numId w:val="1"/>
        </w:numPr>
      </w:pPr>
      <w:r w:rsidRPr="001D28EA">
        <w:t xml:space="preserve">The lower leg compartment that contains the gastrocnemius, soleus, and </w:t>
      </w:r>
      <w:proofErr w:type="spellStart"/>
      <w:r w:rsidRPr="001D28EA">
        <w:t>plantaris</w:t>
      </w:r>
      <w:proofErr w:type="spellEnd"/>
      <w:r w:rsidRPr="001D28EA">
        <w:t xml:space="preserve"> muscles.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 xml:space="preserve">The large bony prominences located on either side of the ankle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 xml:space="preserve">A ligament that connects the tibia to the fibula in front of the ankle </w:t>
      </w:r>
    </w:p>
    <w:p w:rsidR="00BD70F6" w:rsidRPr="001D28EA" w:rsidRDefault="001D28EA" w:rsidP="00BD70F6">
      <w:pPr>
        <w:pStyle w:val="ListParagraph"/>
        <w:numPr>
          <w:ilvl w:val="0"/>
          <w:numId w:val="1"/>
        </w:numPr>
      </w:pPr>
      <w:r w:rsidRPr="001D28EA">
        <w:t xml:space="preserve">A ligament that connects the calcaneus to the fibula </w:t>
      </w:r>
    </w:p>
    <w:p w:rsidR="00BD70F6" w:rsidRDefault="001D28EA" w:rsidP="00BD70F6">
      <w:pPr>
        <w:pStyle w:val="ListParagraph"/>
        <w:numPr>
          <w:ilvl w:val="0"/>
          <w:numId w:val="1"/>
        </w:numPr>
      </w:pPr>
      <w:r w:rsidRPr="001D28EA">
        <w:t xml:space="preserve">The lower leg compartment that contains the </w:t>
      </w:r>
      <w:proofErr w:type="spellStart"/>
      <w:r w:rsidRPr="001D28EA">
        <w:t>tibialis</w:t>
      </w:r>
      <w:proofErr w:type="spellEnd"/>
      <w:r w:rsidRPr="001D28EA">
        <w:t xml:space="preserve"> anterior, extensor </w:t>
      </w:r>
      <w:proofErr w:type="spellStart"/>
      <w:r w:rsidRPr="001D28EA">
        <w:t>digitorum</w:t>
      </w:r>
      <w:proofErr w:type="spellEnd"/>
      <w:r w:rsidRPr="001D28EA">
        <w:t xml:space="preserve"> longus peroneus brevis, and extensor </w:t>
      </w:r>
      <w:proofErr w:type="spellStart"/>
      <w:r w:rsidRPr="001D28EA">
        <w:t>hallicus</w:t>
      </w:r>
      <w:proofErr w:type="spellEnd"/>
      <w:r w:rsidRPr="001D28EA">
        <w:t xml:space="preserve"> muscles </w:t>
      </w:r>
    </w:p>
    <w:p w:rsidR="001D28EA" w:rsidRDefault="00BD70F6" w:rsidP="001D28EA">
      <w:pPr>
        <w:pStyle w:val="ListParagraph"/>
        <w:numPr>
          <w:ilvl w:val="0"/>
          <w:numId w:val="1"/>
        </w:numPr>
      </w:pPr>
      <w:r w:rsidRPr="00BD70F6">
        <w:t>A commonly injured ligament that is triangular in shape and consists of a superficial and deep layer that connects the talus to the medial malleolus</w:t>
      </w:r>
      <w:r>
        <w:t>.</w:t>
      </w:r>
    </w:p>
    <w:p w:rsidR="00BD70F6" w:rsidRDefault="00BD70F6" w:rsidP="00BD70F6">
      <w:pPr>
        <w:pStyle w:val="ListParagraph"/>
      </w:pPr>
    </w:p>
    <w:p w:rsidR="00BD70F6" w:rsidRPr="001D28EA" w:rsidRDefault="00BD70F6" w:rsidP="00BD70F6">
      <w:pPr>
        <w:pStyle w:val="ListParagraph"/>
      </w:pP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The ______</w:t>
      </w:r>
      <w:r>
        <w:t>_______________</w:t>
      </w:r>
      <w:r w:rsidRPr="001D28EA">
        <w:t xml:space="preserve"> arch is composed of the cuneiforms, the cuboid, and the 5 metatarsal bases.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 xml:space="preserve">Medial </w:t>
      </w:r>
      <w:proofErr w:type="spellStart"/>
      <w:r w:rsidRPr="001D28EA">
        <w:t>Tibial</w:t>
      </w:r>
      <w:proofErr w:type="spellEnd"/>
      <w:r w:rsidRPr="001D28EA">
        <w:t xml:space="preserve"> Stress Syndrome is also known as _____________</w:t>
      </w:r>
      <w:r>
        <w:t>_________________</w:t>
      </w:r>
      <w:r w:rsidRPr="001D28EA">
        <w:t xml:space="preserve">.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>The subtalar joint of the ankle is formed by the ______</w:t>
      </w:r>
      <w:r>
        <w:t>___________________</w:t>
      </w:r>
      <w:r w:rsidRPr="001D28EA">
        <w:t xml:space="preserve"> and the _______</w:t>
      </w:r>
      <w:r>
        <w:t>______________</w:t>
      </w:r>
      <w:r w:rsidRPr="001D28EA">
        <w:t xml:space="preserve">_. </w:t>
      </w:r>
    </w:p>
    <w:p w:rsidR="001D28EA" w:rsidRPr="001D28EA" w:rsidRDefault="001D28EA" w:rsidP="001D28EA">
      <w:pPr>
        <w:pStyle w:val="ListParagraph"/>
        <w:numPr>
          <w:ilvl w:val="0"/>
          <w:numId w:val="1"/>
        </w:numPr>
      </w:pPr>
      <w:r w:rsidRPr="001D28EA">
        <w:t xml:space="preserve">A bony growth on the </w:t>
      </w:r>
      <w:r w:rsidR="001F11D5" w:rsidRPr="001D28EA">
        <w:t>calcaneus</w:t>
      </w:r>
      <w:r w:rsidRPr="001D28EA">
        <w:t xml:space="preserve"> is called</w:t>
      </w:r>
      <w:bookmarkStart w:id="0" w:name="_GoBack"/>
      <w:bookmarkEnd w:id="0"/>
      <w:r w:rsidRPr="001D28EA">
        <w:t xml:space="preserve"> a _________</w:t>
      </w:r>
      <w:r>
        <w:t>______</w:t>
      </w:r>
      <w:r w:rsidRPr="001D28EA">
        <w:t xml:space="preserve">__. </w:t>
      </w:r>
    </w:p>
    <w:p w:rsidR="001D28EA" w:rsidRDefault="00BD70F6" w:rsidP="001D28EA">
      <w:pPr>
        <w:pStyle w:val="ListParagraph"/>
        <w:numPr>
          <w:ilvl w:val="0"/>
          <w:numId w:val="1"/>
        </w:numPr>
      </w:pPr>
      <w:r w:rsidRPr="00BD70F6">
        <w:t>In the ankle, the ____</w:t>
      </w:r>
      <w:r>
        <w:t>____________</w:t>
      </w:r>
      <w:r w:rsidRPr="00BD70F6">
        <w:t>____ joint is formed by the tibia, fibula and talus.</w:t>
      </w:r>
    </w:p>
    <w:p w:rsidR="00BD70F6" w:rsidRDefault="00BD70F6" w:rsidP="00BD70F6">
      <w:pPr>
        <w:pStyle w:val="ListParagraph"/>
        <w:numPr>
          <w:ilvl w:val="0"/>
          <w:numId w:val="1"/>
        </w:numPr>
      </w:pPr>
      <w:r w:rsidRPr="00BD70F6">
        <w:t>Transient tingling and numbness on the lateral surface of the leg and dorsal surface of the foot and ankle indicates damage to the _______</w:t>
      </w:r>
      <w:r>
        <w:t>_________</w:t>
      </w:r>
      <w:r w:rsidRPr="00BD70F6">
        <w:t xml:space="preserve">____. </w:t>
      </w:r>
    </w:p>
    <w:sectPr w:rsidR="00BD70F6" w:rsidSect="00CE23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6" w:rsidRDefault="00BD70F6" w:rsidP="00BD70F6">
      <w:pPr>
        <w:spacing w:after="0" w:line="240" w:lineRule="auto"/>
      </w:pPr>
      <w:r>
        <w:separator/>
      </w:r>
    </w:p>
  </w:endnote>
  <w:endnote w:type="continuationSeparator" w:id="0">
    <w:p w:rsidR="00BD70F6" w:rsidRDefault="00BD70F6" w:rsidP="00BD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6" w:rsidRDefault="00BD70F6" w:rsidP="00BD70F6">
      <w:pPr>
        <w:spacing w:after="0" w:line="240" w:lineRule="auto"/>
      </w:pPr>
      <w:r>
        <w:separator/>
      </w:r>
    </w:p>
  </w:footnote>
  <w:footnote w:type="continuationSeparator" w:id="0">
    <w:p w:rsidR="00BD70F6" w:rsidRDefault="00BD70F6" w:rsidP="00BD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F6" w:rsidRDefault="00BD70F6">
    <w:pPr>
      <w:pStyle w:val="Header"/>
    </w:pPr>
    <w:r>
      <w:t>Lower Leg, Ankle, Foot</w:t>
    </w:r>
    <w:r w:rsidR="001F11D5">
      <w:t xml:space="preserve"> </w:t>
    </w:r>
    <w:r w:rsidR="001F11D5">
      <w:t>Review</w:t>
    </w:r>
    <w:r>
      <w:ptab w:relativeTo="margin" w:alignment="right" w:leader="none"/>
    </w:r>
    <w:r>
      <w:t>Name:  ____________________</w:t>
    </w:r>
    <w:r w:rsidR="001F11D5">
      <w:t xml:space="preserve">______         </w:t>
    </w:r>
    <w:r w:rsidR="001F11D5" w:rsidRPr="001F11D5">
      <w:rPr>
        <w:sz w:val="32"/>
      </w:rPr>
      <w:t>7. 9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6F9"/>
    <w:multiLevelType w:val="hybridMultilevel"/>
    <w:tmpl w:val="3CDAD3BA"/>
    <w:lvl w:ilvl="0" w:tplc="370C32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58F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210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784D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ACC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C4B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B289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A629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6C0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F3DCF"/>
    <w:multiLevelType w:val="hybridMultilevel"/>
    <w:tmpl w:val="E6C0FD92"/>
    <w:lvl w:ilvl="0" w:tplc="867A8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B89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454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44BF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1D8B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246A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A05A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304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6F5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41A3B"/>
    <w:multiLevelType w:val="hybridMultilevel"/>
    <w:tmpl w:val="020E3812"/>
    <w:lvl w:ilvl="0" w:tplc="7722EE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8CA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ADB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7E0B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C40B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EB7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84A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644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6A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B175A"/>
    <w:multiLevelType w:val="hybridMultilevel"/>
    <w:tmpl w:val="0F48882A"/>
    <w:lvl w:ilvl="0" w:tplc="4C98D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90D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AD9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4278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325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612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2A6A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8EC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4AD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338E9"/>
    <w:multiLevelType w:val="hybridMultilevel"/>
    <w:tmpl w:val="3DFA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6260"/>
    <w:multiLevelType w:val="hybridMultilevel"/>
    <w:tmpl w:val="8C24B7B4"/>
    <w:lvl w:ilvl="0" w:tplc="25849D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1A9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A1C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BA243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4C5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4CF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DEF0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E24A4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A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575FC"/>
    <w:multiLevelType w:val="hybridMultilevel"/>
    <w:tmpl w:val="071052FE"/>
    <w:lvl w:ilvl="0" w:tplc="4EF8E7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D8A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09F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EAA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06C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263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CA8A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9E47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A99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8105C"/>
    <w:multiLevelType w:val="hybridMultilevel"/>
    <w:tmpl w:val="7DE2D036"/>
    <w:lvl w:ilvl="0" w:tplc="3A02E8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CE0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653F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EB26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0AA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468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123E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830D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4682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B2CA3"/>
    <w:multiLevelType w:val="hybridMultilevel"/>
    <w:tmpl w:val="5A54C600"/>
    <w:lvl w:ilvl="0" w:tplc="776AAF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DA0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4B3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D626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E4B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276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C0CD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944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81D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EA"/>
    <w:rsid w:val="00091E16"/>
    <w:rsid w:val="001D28EA"/>
    <w:rsid w:val="001F11D5"/>
    <w:rsid w:val="00226FCC"/>
    <w:rsid w:val="00BD70F6"/>
    <w:rsid w:val="00CE23A4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5E32"/>
  <w15:docId w15:val="{05C9F635-23CB-4519-A196-F736722A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F6"/>
  </w:style>
  <w:style w:type="paragraph" w:styleId="Footer">
    <w:name w:val="footer"/>
    <w:basedOn w:val="Normal"/>
    <w:link w:val="FooterChar"/>
    <w:uiPriority w:val="99"/>
    <w:unhideWhenUsed/>
    <w:rsid w:val="00BD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F6"/>
  </w:style>
  <w:style w:type="paragraph" w:styleId="BalloonText">
    <w:name w:val="Balloon Text"/>
    <w:basedOn w:val="Normal"/>
    <w:link w:val="BalloonTextChar"/>
    <w:uiPriority w:val="99"/>
    <w:semiHidden/>
    <w:unhideWhenUsed/>
    <w:rsid w:val="00B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5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5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5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3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2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9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2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3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7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3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9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6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1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megane.oxendine</dc:creator>
  <cp:lastModifiedBy>Lemmond, Megan O.</cp:lastModifiedBy>
  <cp:revision>2</cp:revision>
  <cp:lastPrinted>2014-05-22T14:52:00Z</cp:lastPrinted>
  <dcterms:created xsi:type="dcterms:W3CDTF">2014-05-22T14:35:00Z</dcterms:created>
  <dcterms:modified xsi:type="dcterms:W3CDTF">2017-05-25T13:19:00Z</dcterms:modified>
</cp:coreProperties>
</file>